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4A" w:rsidRDefault="00FE4F4A" w:rsidP="00FE4F4A">
      <w:pPr>
        <w:jc w:val="both"/>
        <w:rPr>
          <w:b/>
        </w:rPr>
      </w:pPr>
      <w:r>
        <w:rPr>
          <w:b/>
        </w:rPr>
        <w:t>Lect</w:t>
      </w:r>
      <w:r w:rsidR="00C1116D">
        <w:rPr>
          <w:b/>
        </w:rPr>
        <w:t xml:space="preserve">io agostana 2020. Seconda </w:t>
      </w:r>
      <w:r w:rsidR="004A1AB4">
        <w:rPr>
          <w:b/>
        </w:rPr>
        <w:t>ai Corinz</w:t>
      </w:r>
      <w:r>
        <w:rPr>
          <w:b/>
        </w:rPr>
        <w:t xml:space="preserve">i. Lunedì 3 agosto. </w:t>
      </w:r>
      <w:r w:rsidR="00C1116D">
        <w:rPr>
          <w:b/>
        </w:rPr>
        <w:t>Capitolo primo (</w:t>
      </w:r>
      <w:r w:rsidR="00FA03EE">
        <w:rPr>
          <w:b/>
        </w:rPr>
        <w:t>2° Cor. 1, 1-11</w:t>
      </w:r>
      <w:r>
        <w:rPr>
          <w:b/>
        </w:rPr>
        <w:t>)</w:t>
      </w:r>
    </w:p>
    <w:p w:rsidR="00C1116D" w:rsidRDefault="00C1116D" w:rsidP="00FE4F4A">
      <w:pPr>
        <w:jc w:val="both"/>
        <w:rPr>
          <w:b/>
        </w:rPr>
      </w:pPr>
    </w:p>
    <w:p w:rsidR="00C1116D" w:rsidRPr="00CF1D42" w:rsidRDefault="00C1116D" w:rsidP="00C1116D">
      <w:pPr>
        <w:jc w:val="both"/>
        <w:rPr>
          <w:sz w:val="28"/>
          <w:szCs w:val="28"/>
        </w:rPr>
      </w:pPr>
      <w:r w:rsidRPr="00CF1D42">
        <w:rPr>
          <w:b/>
          <w:sz w:val="28"/>
          <w:szCs w:val="28"/>
        </w:rPr>
        <w:t>Introduzione.</w:t>
      </w:r>
    </w:p>
    <w:p w:rsidR="00C1116D" w:rsidRPr="00CF1D42" w:rsidRDefault="00C1116D" w:rsidP="00C1116D">
      <w:pPr>
        <w:pStyle w:val="Paragrafoelenco"/>
        <w:numPr>
          <w:ilvl w:val="0"/>
          <w:numId w:val="1"/>
        </w:numPr>
        <w:jc w:val="both"/>
        <w:rPr>
          <w:i/>
        </w:rPr>
      </w:pPr>
      <w:r w:rsidRPr="00C1116D">
        <w:rPr>
          <w:i/>
          <w:color w:val="FF0000"/>
        </w:rPr>
        <w:t>Prescritto: 1,1-2 ;    - Benedizione: 1,3-7;   - Brevi informazioni personali: 1,7-11</w:t>
      </w:r>
      <w:r w:rsidRPr="00CF1D42">
        <w:rPr>
          <w:i/>
        </w:rPr>
        <w:t>.</w:t>
      </w:r>
    </w:p>
    <w:p w:rsidR="00C1116D" w:rsidRDefault="00C1116D" w:rsidP="00FE4F4A">
      <w:pPr>
        <w:jc w:val="both"/>
        <w:rPr>
          <w:b/>
        </w:rPr>
      </w:pPr>
    </w:p>
    <w:p w:rsidR="00E0667B" w:rsidRDefault="00E0667B" w:rsidP="00E0667B">
      <w:pPr>
        <w:rPr>
          <w:b/>
        </w:rPr>
      </w:pPr>
      <w:r>
        <w:rPr>
          <w:b/>
        </w:rPr>
        <w:t>Il vanto di Paolo.</w:t>
      </w:r>
    </w:p>
    <w:p w:rsidR="004A1AB4" w:rsidRDefault="00E0667B" w:rsidP="00E0667B">
      <w:pPr>
        <w:shd w:val="clear" w:color="auto" w:fill="FFFFFF"/>
        <w:jc w:val="both"/>
        <w:rPr>
          <w:rFonts w:eastAsia="Times New Roman" w:cstheme="minorHAnsi"/>
          <w:i/>
          <w:color w:val="222222"/>
          <w:u w:val="single"/>
          <w:lang w:eastAsia="it-IT"/>
        </w:rPr>
      </w:pPr>
      <w:r w:rsidRPr="00E0667B">
        <w:rPr>
          <w:rFonts w:eastAsia="Times New Roman" w:cstheme="minorHAnsi"/>
          <w:i/>
          <w:color w:val="222222"/>
          <w:lang w:eastAsia="it-IT"/>
        </w:rPr>
        <w:t> </w:t>
      </w:r>
      <w:r w:rsidR="002B1076">
        <w:rPr>
          <w:rFonts w:eastAsia="Times New Roman" w:cstheme="minorHAnsi"/>
          <w:i/>
          <w:color w:val="222222"/>
          <w:lang w:eastAsia="it-IT"/>
        </w:rPr>
        <w:t xml:space="preserve">1 </w:t>
      </w:r>
      <w:r w:rsidRPr="002B1076">
        <w:rPr>
          <w:rFonts w:eastAsia="Times New Roman" w:cstheme="minorHAnsi"/>
          <w:i/>
          <w:color w:val="222222"/>
          <w:u w:val="single"/>
          <w:lang w:eastAsia="it-IT"/>
        </w:rPr>
        <w:t>Paolo, apostolo di Gesù Cristo per volontà di Dio</w:t>
      </w:r>
      <w:r w:rsidRPr="00E0667B">
        <w:rPr>
          <w:rFonts w:eastAsia="Times New Roman" w:cstheme="minorHAnsi"/>
          <w:i/>
          <w:color w:val="222222"/>
          <w:lang w:eastAsia="it-IT"/>
        </w:rPr>
        <w:t xml:space="preserve">, e il fratello Timòteo, </w:t>
      </w:r>
      <w:r w:rsidRPr="002B1076">
        <w:rPr>
          <w:rFonts w:eastAsia="Times New Roman" w:cstheme="minorHAnsi"/>
          <w:i/>
          <w:color w:val="222222"/>
          <w:u w:val="single"/>
          <w:lang w:eastAsia="it-IT"/>
        </w:rPr>
        <w:t>alla Chiesa di Dio che è a Corinto</w:t>
      </w:r>
      <w:r w:rsidRPr="00E0667B">
        <w:rPr>
          <w:rFonts w:eastAsia="Times New Roman" w:cstheme="minorHAnsi"/>
          <w:i/>
          <w:color w:val="222222"/>
          <w:lang w:eastAsia="it-IT"/>
        </w:rPr>
        <w:t xml:space="preserve"> e a tutti i santi dell'intera Acaia: </w:t>
      </w:r>
      <w:r w:rsidR="002B1076">
        <w:rPr>
          <w:rFonts w:eastAsia="Times New Roman" w:cstheme="minorHAnsi"/>
          <w:i/>
          <w:color w:val="222222"/>
          <w:lang w:eastAsia="it-IT"/>
        </w:rPr>
        <w:t xml:space="preserve">2 </w:t>
      </w:r>
      <w:r w:rsidRPr="002B1076">
        <w:rPr>
          <w:rFonts w:eastAsia="Times New Roman" w:cstheme="minorHAnsi"/>
          <w:i/>
          <w:color w:val="222222"/>
          <w:u w:val="single"/>
          <w:lang w:eastAsia="it-IT"/>
        </w:rPr>
        <w:t>grazia a voi e pace da Dio Padre nostro e dal Signore Gesù Cristo.</w:t>
      </w:r>
    </w:p>
    <w:p w:rsidR="004A1AB4" w:rsidRDefault="002B1076" w:rsidP="00E0667B">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3 </w:t>
      </w:r>
      <w:r w:rsidR="00E0667B" w:rsidRPr="00E1455C">
        <w:rPr>
          <w:rFonts w:eastAsia="Times New Roman" w:cstheme="minorHAnsi"/>
          <w:i/>
          <w:color w:val="222222"/>
          <w:u w:val="single"/>
          <w:lang w:eastAsia="it-IT"/>
        </w:rPr>
        <w:t>Sia benedetto Dio</w:t>
      </w:r>
      <w:r w:rsidR="00E0667B" w:rsidRPr="00E0667B">
        <w:rPr>
          <w:rFonts w:eastAsia="Times New Roman" w:cstheme="minorHAnsi"/>
          <w:i/>
          <w:color w:val="222222"/>
          <w:lang w:eastAsia="it-IT"/>
        </w:rPr>
        <w:t>, Padre del Signore nostro Gesù Cristo, Padre misericordioso e Dio di ogni consolazione! </w:t>
      </w:r>
      <w:r>
        <w:rPr>
          <w:rFonts w:eastAsia="Times New Roman" w:cstheme="minorHAnsi"/>
          <w:i/>
          <w:color w:val="222222"/>
          <w:lang w:eastAsia="it-IT"/>
        </w:rPr>
        <w:t xml:space="preserve">4 </w:t>
      </w:r>
      <w:r w:rsidR="00E0667B" w:rsidRPr="00E1455C">
        <w:rPr>
          <w:rFonts w:eastAsia="Times New Roman" w:cstheme="minorHAnsi"/>
          <w:i/>
          <w:color w:val="222222"/>
          <w:u w:val="single"/>
          <w:lang w:eastAsia="it-IT"/>
        </w:rPr>
        <w:t>Egli ci consola in ogni nostra tribolazione</w:t>
      </w:r>
      <w:r w:rsidR="00E0667B" w:rsidRPr="00E0667B">
        <w:rPr>
          <w:rFonts w:eastAsia="Times New Roman" w:cstheme="minorHAnsi"/>
          <w:i/>
          <w:color w:val="222222"/>
          <w:lang w:eastAsia="it-IT"/>
        </w:rPr>
        <w:t>, perché possiamo anche noi consolare quelli che si trovano in ogni genere di afflizione con la consolazione con cui noi</w:t>
      </w:r>
      <w:r w:rsidR="0004401A">
        <w:rPr>
          <w:rFonts w:eastAsia="Times New Roman" w:cstheme="minorHAnsi"/>
          <w:i/>
          <w:color w:val="222222"/>
          <w:lang w:eastAsia="it-IT"/>
        </w:rPr>
        <w:t xml:space="preserve"> stessi siamo consolati da Dio.</w:t>
      </w:r>
      <w:r>
        <w:rPr>
          <w:rFonts w:eastAsia="Times New Roman" w:cstheme="minorHAnsi"/>
          <w:i/>
          <w:color w:val="222222"/>
          <w:lang w:eastAsia="it-IT"/>
        </w:rPr>
        <w:t xml:space="preserve"> 5 </w:t>
      </w:r>
      <w:r w:rsidR="00E0667B" w:rsidRPr="00E0667B">
        <w:rPr>
          <w:rFonts w:eastAsia="Times New Roman" w:cstheme="minorHAnsi"/>
          <w:i/>
          <w:color w:val="222222"/>
          <w:lang w:eastAsia="it-IT"/>
        </w:rPr>
        <w:t>Poiché, come abbondano le sofferenze di Cristo in noi, così, per mezzo di Cristo, abbonda anche la nostra consolazione. </w:t>
      </w:r>
      <w:r>
        <w:rPr>
          <w:rFonts w:eastAsia="Times New Roman" w:cstheme="minorHAnsi"/>
          <w:i/>
          <w:color w:val="222222"/>
          <w:lang w:eastAsia="it-IT"/>
        </w:rPr>
        <w:t xml:space="preserve">6 </w:t>
      </w:r>
      <w:r w:rsidR="00E0667B" w:rsidRPr="00E0667B">
        <w:rPr>
          <w:rFonts w:eastAsia="Times New Roman" w:cstheme="minorHAnsi"/>
          <w:i/>
          <w:color w:val="222222"/>
          <w:lang w:eastAsia="it-IT"/>
        </w:rPr>
        <w:t>Quando siamo tribolati, è per la vostra consolazione e salvezza; quando siamo confortati, è per la vostra consolazione, la quale vi dà forza nel sopportare le medesime sofferenze che anche noi sopportiamo. </w:t>
      </w:r>
      <w:r>
        <w:rPr>
          <w:rFonts w:eastAsia="Times New Roman" w:cstheme="minorHAnsi"/>
          <w:i/>
          <w:color w:val="222222"/>
          <w:lang w:eastAsia="it-IT"/>
        </w:rPr>
        <w:t>7</w:t>
      </w:r>
      <w:r w:rsidR="00E0667B" w:rsidRPr="00E0667B">
        <w:rPr>
          <w:rFonts w:eastAsia="Times New Roman" w:cstheme="minorHAnsi"/>
          <w:i/>
          <w:color w:val="222222"/>
          <w:lang w:eastAsia="it-IT"/>
        </w:rPr>
        <w:t>La nostra speranza nei vostri riguardi è salda: sappiamo che, come siete partecipi delle sofferenze, così lo siete anche della consolazione.</w:t>
      </w:r>
      <w:r w:rsidR="00E0667B" w:rsidRPr="00E0667B">
        <w:rPr>
          <w:rFonts w:eastAsia="Times New Roman" w:cstheme="minorHAnsi"/>
          <w:i/>
          <w:color w:val="990000"/>
          <w:vertAlign w:val="superscript"/>
          <w:lang w:eastAsia="it-IT"/>
        </w:rPr>
        <w:t xml:space="preserve"> </w:t>
      </w:r>
      <w:r>
        <w:rPr>
          <w:rFonts w:eastAsia="Times New Roman" w:cstheme="minorHAnsi"/>
          <w:i/>
          <w:color w:val="990000"/>
          <w:vertAlign w:val="superscript"/>
          <w:lang w:eastAsia="it-IT"/>
        </w:rPr>
        <w:t xml:space="preserve">8 </w:t>
      </w:r>
      <w:r w:rsidR="00E0667B" w:rsidRPr="00E0667B">
        <w:rPr>
          <w:rFonts w:eastAsia="Times New Roman" w:cstheme="minorHAnsi"/>
          <w:i/>
          <w:color w:val="222222"/>
          <w:lang w:eastAsia="it-IT"/>
        </w:rPr>
        <w:t xml:space="preserve">Non vogliamo infatti che ignoriate, fratelli, come </w:t>
      </w:r>
      <w:r w:rsidR="00E0667B" w:rsidRPr="00E1455C">
        <w:rPr>
          <w:rFonts w:eastAsia="Times New Roman" w:cstheme="minorHAnsi"/>
          <w:i/>
          <w:color w:val="222222"/>
          <w:u w:val="single"/>
          <w:lang w:eastAsia="it-IT"/>
        </w:rPr>
        <w:t>la tribolazione, che ci è capitata in Asia</w:t>
      </w:r>
      <w:r w:rsidR="00E0667B" w:rsidRPr="00E0667B">
        <w:rPr>
          <w:rFonts w:eastAsia="Times New Roman" w:cstheme="minorHAnsi"/>
          <w:i/>
          <w:color w:val="222222"/>
          <w:lang w:eastAsia="it-IT"/>
        </w:rPr>
        <w:t xml:space="preserve">, ci abbia colpiti oltre misura, al di là delle nostre forze, </w:t>
      </w:r>
      <w:r w:rsidR="00E0667B" w:rsidRPr="00E1455C">
        <w:rPr>
          <w:rFonts w:eastAsia="Times New Roman" w:cstheme="minorHAnsi"/>
          <w:i/>
          <w:color w:val="222222"/>
          <w:u w:val="single"/>
          <w:lang w:eastAsia="it-IT"/>
        </w:rPr>
        <w:t>tanto che disperavamo perfino della nostra vita. </w:t>
      </w:r>
      <w:r>
        <w:rPr>
          <w:rFonts w:eastAsia="Times New Roman" w:cstheme="minorHAnsi"/>
          <w:i/>
          <w:color w:val="222222"/>
          <w:lang w:eastAsia="it-IT"/>
        </w:rPr>
        <w:t xml:space="preserve">9 </w:t>
      </w:r>
      <w:r w:rsidR="00E0667B" w:rsidRPr="00E0667B">
        <w:rPr>
          <w:rFonts w:eastAsia="Times New Roman" w:cstheme="minorHAnsi"/>
          <w:i/>
          <w:color w:val="222222"/>
          <w:lang w:eastAsia="it-IT"/>
        </w:rPr>
        <w:t>Abbiamo addirittura ricevuto su di noi la sentenza di morte, perché non ponessimo fiducia in noi stessi, ma nel Dio che risuscita i morti. </w:t>
      </w:r>
      <w:r>
        <w:rPr>
          <w:rFonts w:eastAsia="Times New Roman" w:cstheme="minorHAnsi"/>
          <w:i/>
          <w:color w:val="222222"/>
          <w:lang w:eastAsia="it-IT"/>
        </w:rPr>
        <w:t xml:space="preserve">10 </w:t>
      </w:r>
      <w:r w:rsidR="00E0667B" w:rsidRPr="00E0667B">
        <w:rPr>
          <w:rFonts w:eastAsia="Times New Roman" w:cstheme="minorHAnsi"/>
          <w:i/>
          <w:color w:val="222222"/>
          <w:lang w:eastAsia="it-IT"/>
        </w:rPr>
        <w:t xml:space="preserve">Da </w:t>
      </w:r>
      <w:r w:rsidR="00E0667B" w:rsidRPr="00E1455C">
        <w:rPr>
          <w:rFonts w:eastAsia="Times New Roman" w:cstheme="minorHAnsi"/>
          <w:i/>
          <w:color w:val="222222"/>
          <w:u w:val="single"/>
          <w:lang w:eastAsia="it-IT"/>
        </w:rPr>
        <w:t>quella morte però egli ci ha liberato e ci libererà,</w:t>
      </w:r>
      <w:r w:rsidR="00E0667B" w:rsidRPr="00E0667B">
        <w:rPr>
          <w:rFonts w:eastAsia="Times New Roman" w:cstheme="minorHAnsi"/>
          <w:i/>
          <w:color w:val="222222"/>
          <w:lang w:eastAsia="it-IT"/>
        </w:rPr>
        <w:t xml:space="preserve"> e per la speranza che abbiamo in lui ancora ci libererà, </w:t>
      </w:r>
      <w:r>
        <w:rPr>
          <w:rFonts w:eastAsia="Times New Roman" w:cstheme="minorHAnsi"/>
          <w:i/>
          <w:color w:val="222222"/>
          <w:lang w:eastAsia="it-IT"/>
        </w:rPr>
        <w:t xml:space="preserve">11 </w:t>
      </w:r>
      <w:r w:rsidR="00E0667B" w:rsidRPr="00E0667B">
        <w:rPr>
          <w:rFonts w:eastAsia="Times New Roman" w:cstheme="minorHAnsi"/>
          <w:i/>
          <w:color w:val="222222"/>
          <w:lang w:eastAsia="it-IT"/>
        </w:rPr>
        <w:t xml:space="preserve">grazie anche alla vostra cooperazione nella preghiera per noi. Così, per il favore divino ottenutoci da molte persone, saranno molti a rendere grazie per noi. </w:t>
      </w:r>
    </w:p>
    <w:p w:rsidR="004A1AB4" w:rsidRDefault="004A1AB4" w:rsidP="00E0667B">
      <w:pPr>
        <w:shd w:val="clear" w:color="auto" w:fill="FFFFFF"/>
        <w:jc w:val="both"/>
        <w:rPr>
          <w:rFonts w:eastAsia="Times New Roman" w:cstheme="minorHAnsi"/>
          <w:i/>
          <w:color w:val="222222"/>
          <w:lang w:eastAsia="it-IT"/>
        </w:rPr>
      </w:pPr>
    </w:p>
    <w:p w:rsidR="002B1076" w:rsidRDefault="00C1116D" w:rsidP="00E0667B">
      <w:pPr>
        <w:shd w:val="clear" w:color="auto" w:fill="FFFFFF"/>
        <w:jc w:val="both"/>
        <w:rPr>
          <w:rFonts w:eastAsia="Times New Roman" w:cstheme="minorHAnsi"/>
          <w:b/>
          <w:color w:val="222222"/>
          <w:lang w:eastAsia="it-IT"/>
        </w:rPr>
      </w:pPr>
      <w:r>
        <w:rPr>
          <w:rFonts w:eastAsia="Times New Roman" w:cstheme="minorHAnsi"/>
          <w:b/>
          <w:color w:val="222222"/>
          <w:lang w:eastAsia="it-IT"/>
        </w:rPr>
        <w:t>Esegesi</w:t>
      </w:r>
      <w:r w:rsidR="0004401A">
        <w:rPr>
          <w:rFonts w:eastAsia="Times New Roman" w:cstheme="minorHAnsi"/>
          <w:b/>
          <w:color w:val="222222"/>
          <w:lang w:eastAsia="it-IT"/>
        </w:rPr>
        <w:t>.</w:t>
      </w:r>
    </w:p>
    <w:p w:rsidR="0004401A" w:rsidRPr="0004401A" w:rsidRDefault="002B1076" w:rsidP="00E0667B">
      <w:pPr>
        <w:shd w:val="clear" w:color="auto" w:fill="FFFFFF"/>
        <w:jc w:val="both"/>
        <w:rPr>
          <w:rFonts w:eastAsia="Times New Roman" w:cstheme="minorHAnsi"/>
          <w:b/>
          <w:color w:val="222222"/>
          <w:lang w:eastAsia="it-IT"/>
        </w:rPr>
      </w:pPr>
      <w:r>
        <w:rPr>
          <w:rFonts w:eastAsia="Times New Roman" w:cstheme="minorHAnsi"/>
          <w:i/>
          <w:color w:val="222222"/>
          <w:lang w:eastAsia="it-IT"/>
        </w:rPr>
        <w:t xml:space="preserve">vv.1-2. E’ il </w:t>
      </w:r>
      <w:r w:rsidRPr="004A1AB4">
        <w:rPr>
          <w:rFonts w:eastAsia="Times New Roman" w:cstheme="minorHAnsi"/>
          <w:i/>
          <w:color w:val="222222"/>
          <w:u w:val="single"/>
          <w:lang w:eastAsia="it-IT"/>
        </w:rPr>
        <w:t>pre-scritto</w:t>
      </w:r>
      <w:r>
        <w:rPr>
          <w:rFonts w:eastAsia="Times New Roman" w:cstheme="minorHAnsi"/>
          <w:i/>
          <w:color w:val="222222"/>
          <w:lang w:eastAsia="it-IT"/>
        </w:rPr>
        <w:t>. Paolo segue il modello epistolare classico. Nel pre-scritto c’è il mittente, il destinatario e il saluto.</w:t>
      </w:r>
      <w:r w:rsidR="0004401A">
        <w:rPr>
          <w:rFonts w:eastAsia="Times New Roman" w:cstheme="minorHAnsi"/>
          <w:b/>
          <w:color w:val="222222"/>
          <w:lang w:eastAsia="it-IT"/>
        </w:rPr>
        <w:t xml:space="preserve"> </w:t>
      </w:r>
    </w:p>
    <w:p w:rsidR="0004401A" w:rsidRDefault="002B1076" w:rsidP="00E0667B">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vv.3-11. E’ una </w:t>
      </w:r>
      <w:r w:rsidRPr="004A1AB4">
        <w:rPr>
          <w:rFonts w:eastAsia="Times New Roman" w:cstheme="minorHAnsi"/>
          <w:i/>
          <w:color w:val="222222"/>
          <w:u w:val="single"/>
          <w:lang w:eastAsia="it-IT"/>
        </w:rPr>
        <w:t>benedizione</w:t>
      </w:r>
      <w:r>
        <w:rPr>
          <w:rFonts w:eastAsia="Times New Roman" w:cstheme="minorHAnsi"/>
          <w:i/>
          <w:color w:val="222222"/>
          <w:lang w:eastAsia="it-IT"/>
        </w:rPr>
        <w:t xml:space="preserve"> diffusa </w:t>
      </w:r>
      <w:r w:rsidR="00E1455C">
        <w:rPr>
          <w:rFonts w:eastAsia="Times New Roman" w:cstheme="minorHAnsi"/>
          <w:i/>
          <w:color w:val="222222"/>
          <w:lang w:eastAsia="it-IT"/>
        </w:rPr>
        <w:t>che si può dividere in due parti</w:t>
      </w:r>
      <w:r>
        <w:rPr>
          <w:rFonts w:eastAsia="Times New Roman" w:cstheme="minorHAnsi"/>
          <w:i/>
          <w:color w:val="222222"/>
          <w:lang w:eastAsia="it-IT"/>
        </w:rPr>
        <w:t>; nella prima (vv.3-7) si tratta, in termini generali, della consolazione provata nelle varie prove a cui l’</w:t>
      </w:r>
      <w:r w:rsidR="004A1AB4">
        <w:rPr>
          <w:rFonts w:eastAsia="Times New Roman" w:cstheme="minorHAnsi"/>
          <w:i/>
          <w:color w:val="222222"/>
          <w:lang w:eastAsia="it-IT"/>
        </w:rPr>
        <w:t>apostolo è sottoposto;</w:t>
      </w:r>
      <w:r>
        <w:rPr>
          <w:rFonts w:eastAsia="Times New Roman" w:cstheme="minorHAnsi"/>
          <w:i/>
          <w:color w:val="222222"/>
          <w:lang w:eastAsia="it-IT"/>
        </w:rPr>
        <w:t xml:space="preserve"> nella seconda </w:t>
      </w:r>
      <w:r w:rsidR="00E1455C">
        <w:rPr>
          <w:rFonts w:eastAsia="Times New Roman" w:cstheme="minorHAnsi"/>
          <w:i/>
          <w:color w:val="222222"/>
          <w:lang w:eastAsia="it-IT"/>
        </w:rPr>
        <w:t>(vv.8-11), invece, il motivo è specifico e ringrazia per essere stato liberato in Asia dalla minaccia della morte.</w:t>
      </w:r>
    </w:p>
    <w:p w:rsidR="00E1455C" w:rsidRDefault="00E1455C" w:rsidP="00E0667B">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v. 4 Dio è benedetto perché ci raggiunge </w:t>
      </w:r>
      <w:r w:rsidR="004A1AB4">
        <w:rPr>
          <w:rFonts w:eastAsia="Times New Roman" w:cstheme="minorHAnsi"/>
          <w:i/>
          <w:color w:val="222222"/>
          <w:lang w:eastAsia="it-IT"/>
        </w:rPr>
        <w:t xml:space="preserve">con la sua consolazione </w:t>
      </w:r>
      <w:r>
        <w:rPr>
          <w:rFonts w:eastAsia="Times New Roman" w:cstheme="minorHAnsi"/>
          <w:i/>
          <w:color w:val="222222"/>
          <w:lang w:eastAsia="it-IT"/>
        </w:rPr>
        <w:t>in ogni tribola</w:t>
      </w:r>
      <w:r w:rsidR="004A1AB4">
        <w:rPr>
          <w:rFonts w:eastAsia="Times New Roman" w:cstheme="minorHAnsi"/>
          <w:i/>
          <w:color w:val="222222"/>
          <w:lang w:eastAsia="it-IT"/>
        </w:rPr>
        <w:t>zione.</w:t>
      </w:r>
      <w:r>
        <w:rPr>
          <w:rFonts w:eastAsia="Times New Roman" w:cstheme="minorHAnsi"/>
          <w:i/>
          <w:color w:val="222222"/>
          <w:lang w:eastAsia="it-IT"/>
        </w:rPr>
        <w:t>.</w:t>
      </w:r>
    </w:p>
    <w:p w:rsidR="00E1455C" w:rsidRPr="002B1076" w:rsidRDefault="00E1455C" w:rsidP="00E0667B">
      <w:pPr>
        <w:shd w:val="clear" w:color="auto" w:fill="FFFFFF"/>
        <w:jc w:val="both"/>
        <w:rPr>
          <w:rFonts w:eastAsia="Times New Roman" w:cstheme="minorHAnsi"/>
          <w:i/>
          <w:color w:val="222222"/>
          <w:lang w:eastAsia="it-IT"/>
        </w:rPr>
      </w:pPr>
      <w:r>
        <w:rPr>
          <w:rFonts w:eastAsia="Times New Roman" w:cstheme="minorHAnsi"/>
          <w:i/>
          <w:color w:val="222222"/>
          <w:lang w:eastAsia="it-IT"/>
        </w:rPr>
        <w:t>v. 5 Dal Padre si passa alla motivazione cristologica: le sofferenze sopportate a motivo del Vangelo di Gesù</w:t>
      </w:r>
      <w:r w:rsidR="004A1AB4">
        <w:rPr>
          <w:rFonts w:eastAsia="Times New Roman" w:cstheme="minorHAnsi"/>
          <w:i/>
          <w:color w:val="222222"/>
          <w:lang w:eastAsia="it-IT"/>
        </w:rPr>
        <w:t xml:space="preserve"> permet</w:t>
      </w:r>
      <w:r w:rsidR="00DF68C7">
        <w:rPr>
          <w:rFonts w:eastAsia="Times New Roman" w:cstheme="minorHAnsi"/>
          <w:i/>
          <w:color w:val="222222"/>
          <w:lang w:eastAsia="it-IT"/>
        </w:rPr>
        <w:t>t</w:t>
      </w:r>
      <w:r w:rsidR="004A1AB4">
        <w:rPr>
          <w:rFonts w:eastAsia="Times New Roman" w:cstheme="minorHAnsi"/>
          <w:i/>
          <w:color w:val="222222"/>
          <w:lang w:eastAsia="it-IT"/>
        </w:rPr>
        <w:t>ono</w:t>
      </w:r>
      <w:r>
        <w:rPr>
          <w:rFonts w:eastAsia="Times New Roman" w:cstheme="minorHAnsi"/>
          <w:i/>
          <w:color w:val="222222"/>
          <w:lang w:eastAsia="it-IT"/>
        </w:rPr>
        <w:t xml:space="preserve"> di unirsi alla sua Croce e così diventare, a propria volta, capaci di consolazione per i fratelli.</w:t>
      </w:r>
    </w:p>
    <w:p w:rsidR="00E0667B" w:rsidRDefault="00E1455C" w:rsidP="00E0667B">
      <w:pPr>
        <w:jc w:val="both"/>
        <w:rPr>
          <w:i/>
        </w:rPr>
      </w:pPr>
      <w:r>
        <w:rPr>
          <w:i/>
        </w:rPr>
        <w:t>vv.6-7 La consolazione nelle prove passa da Paolo ai Corinti. Viene qui esplicitata con forza la comunione ecclesiale che lega Paolo alla comunità e la comunità a Paolo.</w:t>
      </w:r>
    </w:p>
    <w:p w:rsidR="00E1455C" w:rsidRDefault="00E1455C" w:rsidP="00E0667B">
      <w:pPr>
        <w:jc w:val="both"/>
        <w:rPr>
          <w:i/>
        </w:rPr>
      </w:pPr>
      <w:r>
        <w:rPr>
          <w:i/>
        </w:rPr>
        <w:t>vv. 8-</w:t>
      </w:r>
      <w:r w:rsidR="004A1AB4">
        <w:rPr>
          <w:i/>
        </w:rPr>
        <w:t>11. Il teso ha un tono enfatico che indica il pericolo grande corso da Paolo in Asia fino alla minaccia di morte. Da notare: Paolo legge negli eventi la pedagogia di Dio che insegna a confidare in lui e non solo nelle proprie forze ed anche la sua fiducia nell’efficacia della preghiera della comunità di Corinto.</w:t>
      </w:r>
    </w:p>
    <w:p w:rsidR="00C1116D" w:rsidRDefault="00C1116D" w:rsidP="00E0667B">
      <w:pPr>
        <w:jc w:val="both"/>
        <w:rPr>
          <w:i/>
        </w:rPr>
      </w:pPr>
    </w:p>
    <w:p w:rsidR="00C1116D" w:rsidRDefault="00C1116D" w:rsidP="00E0667B">
      <w:pPr>
        <w:jc w:val="both"/>
        <w:rPr>
          <w:b/>
        </w:rPr>
      </w:pPr>
      <w:r>
        <w:rPr>
          <w:b/>
        </w:rPr>
        <w:t>Commento.</w:t>
      </w:r>
    </w:p>
    <w:p w:rsidR="005A7518" w:rsidRDefault="005A7518" w:rsidP="00E0667B">
      <w:pPr>
        <w:jc w:val="both"/>
      </w:pPr>
      <w:r>
        <w:t>Ogni Parola scritta viene dallo Spirito santo. Non tutte hanno la stessa importanza ma nessuna va lasciata cadere. Per questo la meditazione su quello che può sembrare solo un saluto di circostanza secondo le usanze dello stile epistolare classico deve fermarsi e chiedersi: ‘A me cosa dice questa parola?’.</w:t>
      </w:r>
    </w:p>
    <w:p w:rsidR="005A7518" w:rsidRDefault="005A7518" w:rsidP="00E0667B">
      <w:pPr>
        <w:jc w:val="both"/>
      </w:pPr>
      <w:r>
        <w:t>Abbozzo qualche spunto:</w:t>
      </w:r>
    </w:p>
    <w:p w:rsidR="00B23A5D" w:rsidRDefault="00B23A5D" w:rsidP="00E0667B">
      <w:pPr>
        <w:jc w:val="both"/>
      </w:pPr>
    </w:p>
    <w:p w:rsidR="005A7518" w:rsidRDefault="005A7518" w:rsidP="00E0667B">
      <w:pPr>
        <w:jc w:val="both"/>
      </w:pPr>
      <w:r w:rsidRPr="00B23A5D">
        <w:rPr>
          <w:i/>
        </w:rPr>
        <w:t>1. Il saluto</w:t>
      </w:r>
      <w:r>
        <w:t xml:space="preserve">. Sono mesi che </w:t>
      </w:r>
      <w:r w:rsidR="00B23A5D">
        <w:t xml:space="preserve">non </w:t>
      </w:r>
      <w:r>
        <w:t>stringiamo mani e non abbracciamo amici; eppure non smettiamo di salutare. Per un cristiano il saluto non dovrebbe essere solo un fatto di buona educazione e un saluto non andrebbe negato a nessuno, anche a persone sconosciute o quasi. Perché?  Il saluto di Paolo ha tre caratteristiche.</w:t>
      </w:r>
    </w:p>
    <w:p w:rsidR="005A7518" w:rsidRDefault="005A7518" w:rsidP="00E0667B">
      <w:pPr>
        <w:jc w:val="both"/>
      </w:pPr>
      <w:r>
        <w:t xml:space="preserve">La prima. Il saluto viene da Dio; ti porto la dolce grazia dello sguardo di Dio su di te. Con il saluto annuncio un contenuto di salvezza. Se dico ‘buon giorno’ e </w:t>
      </w:r>
      <w:r w:rsidR="00714F27">
        <w:t>l</w:t>
      </w:r>
      <w:r>
        <w:t xml:space="preserve">o dico in un certo modo, tutti capiscono che c’è qualcosa di bello da qualche parte e che il giorno è un dono che viene dall’alto. Quando al mattino vedi la moglie, il marito o i figli </w:t>
      </w:r>
      <w:r w:rsidR="00714F27">
        <w:t xml:space="preserve">per prima cosa </w:t>
      </w:r>
      <w:r>
        <w:t>dì ‘buon giorno’. Ogni giorno è buono perché è un giorno di grazia e l’attenzio</w:t>
      </w:r>
      <w:r w:rsidR="007459AF">
        <w:t>ne alla grazia parte dal saluto: t</w:t>
      </w:r>
      <w:r>
        <w:t>i saluto e ti dico che Dio ti salverà e non si dimenticherà mai di te.</w:t>
      </w:r>
    </w:p>
    <w:p w:rsidR="005A7518" w:rsidRDefault="005A7518" w:rsidP="00E0667B">
      <w:pPr>
        <w:jc w:val="both"/>
      </w:pPr>
      <w:r>
        <w:lastRenderedPageBreak/>
        <w:t>La seconda caratteristica del saluto di Paolo è il fatto che si rivolge alla Chiesa, cioè ad un soggetto colle</w:t>
      </w:r>
      <w:r w:rsidR="00714F27">
        <w:t>t</w:t>
      </w:r>
      <w:r>
        <w:t>tivo</w:t>
      </w:r>
      <w:r w:rsidR="00714F27">
        <w:t>; la Chiesa è vista come una persona viva, un essere unitario. Ma questo vale anche per la famiglia, per la scuola, per l’ambiente di lavoro, per i passeggeri ospitati sulla metropolitana: portare nel cuore il buon giorno da distribuire a tutti. La strate</w:t>
      </w:r>
      <w:r w:rsidR="00B23A5D">
        <w:t>gia del sorriso cambia la vita a</w:t>
      </w:r>
      <w:r w:rsidR="00714F27">
        <w:t xml:space="preserve"> tante persone, come un volto corrucciato, duro, distratto e indifferente può rovinare un’intera giornata. L’esperienza di ciascuno di noi sa che non sto esagerando. La terza caratteristica del saluto di Paolo è il dono della pace che viene da Dio, cioè da una paternità universale che ti permette di riconoscere il volto dell’altro. Ti saluto perché mi sono accorto di te e ti riconosco: tu sei come me e insieme facciamo parte della famiglia umana. Mille leggi e leggine</w:t>
      </w:r>
      <w:r w:rsidR="00B23A5D">
        <w:t xml:space="preserve"> (pur importanti)</w:t>
      </w:r>
      <w:r w:rsidR="00714F27">
        <w:t xml:space="preserve"> improntate alla solidarietà non portano tanto frutto quanto ne porta il saluto</w:t>
      </w:r>
      <w:r w:rsidR="007459AF">
        <w:t xml:space="preserve"> che offre</w:t>
      </w:r>
      <w:r w:rsidR="00B23A5D">
        <w:t xml:space="preserve"> il dono della pace che viene dall’alto.</w:t>
      </w:r>
    </w:p>
    <w:p w:rsidR="00B23A5D" w:rsidRDefault="00B23A5D" w:rsidP="00E0667B">
      <w:pPr>
        <w:jc w:val="both"/>
      </w:pPr>
    </w:p>
    <w:p w:rsidR="00B23A5D" w:rsidRDefault="00B23A5D" w:rsidP="00E0667B">
      <w:pPr>
        <w:jc w:val="both"/>
      </w:pPr>
      <w:r>
        <w:rPr>
          <w:i/>
        </w:rPr>
        <w:t xml:space="preserve">2. La benedizione. </w:t>
      </w:r>
      <w:r>
        <w:t>La benedizione è rivolta a Dio perché consola in ogni tribolazione. La consolazione è l’azione di chi incoraggia, perdona, conforta (dà forza). Paolo benedice Dio perché ha avuto la prova che lui è la roccia su cui poter riposare quando la vita diventa difficile e complicata. La confidenza in Dio per noi non è facile; siamo più pronti a cercare sicurezza nel ‘sistema’ che a tutto deve provvedere e che sempre deve funzionare (se non funziona è sempre colpa di qualcuno)</w:t>
      </w:r>
      <w:r w:rsidR="007459AF">
        <w:t xml:space="preserve">, </w:t>
      </w:r>
      <w:r>
        <w:t xml:space="preserve">piuttosto che affidarci alla Provvidenza. </w:t>
      </w:r>
    </w:p>
    <w:p w:rsidR="00B23A5D" w:rsidRDefault="00B23A5D" w:rsidP="00E0667B">
      <w:pPr>
        <w:jc w:val="both"/>
      </w:pPr>
      <w:r>
        <w:t>Paradossalmente ci aspettiamo di più dalla pre-videnza di essere umani che ben poco sanno prevedere e non accogliamo la consolazione e la forza dalla Prov</w:t>
      </w:r>
      <w:r w:rsidR="00DF68C7">
        <w:t>videnza di Dio, che vede e provvede. La nostra preghiera è molto meno di benedizione a Dio per la sua grazia e molto più richiesta per progetti costruiti da noi.</w:t>
      </w:r>
    </w:p>
    <w:p w:rsidR="00DF68C7" w:rsidRDefault="00DF68C7" w:rsidP="00E0667B">
      <w:pPr>
        <w:jc w:val="both"/>
      </w:pPr>
    </w:p>
    <w:p w:rsidR="00DF68C7" w:rsidRDefault="00DF68C7" w:rsidP="00E0667B">
      <w:pPr>
        <w:jc w:val="both"/>
        <w:rPr>
          <w:rFonts w:eastAsia="Times New Roman" w:cstheme="minorHAnsi"/>
          <w:color w:val="222222"/>
          <w:lang w:eastAsia="it-IT"/>
        </w:rPr>
      </w:pPr>
      <w:r>
        <w:t>3. Chi è consolato sa consolare. Sentiamo tutti la fatica</w:t>
      </w:r>
      <w:r w:rsidR="004E7EC3">
        <w:t xml:space="preserve"> e</w:t>
      </w:r>
      <w:bookmarkStart w:id="0" w:name="_GoBack"/>
      <w:bookmarkEnd w:id="0"/>
      <w:r>
        <w:t xml:space="preserve"> l’imbarazzo di stare vicino alla sofferenza altrui; spesso le parole di consolazione suonano vuote a chi le dice e a chi le ascolta. C’è tanto ipocrisia nelle infinite ‘commemorazioni’ che alla fine più che fare memoria esorcizzano il ricordo.  Consolare è difficile perché bisogna donare qualcosa di sé e di molto intimo. Paolo ci insegna una strada straordinaria: ‘</w:t>
      </w:r>
      <w:r w:rsidRPr="00E0667B">
        <w:rPr>
          <w:rFonts w:eastAsia="Times New Roman" w:cstheme="minorHAnsi"/>
          <w:i/>
          <w:color w:val="222222"/>
          <w:lang w:eastAsia="it-IT"/>
        </w:rPr>
        <w:t>quando siamo confortati, è per la vostra consolazione, la quale vi dà forza nel sopportare le medesime sofferenze che anche noi sopportiamo</w:t>
      </w:r>
      <w:r>
        <w:rPr>
          <w:rFonts w:eastAsia="Times New Roman" w:cstheme="minorHAnsi"/>
          <w:i/>
          <w:color w:val="222222"/>
          <w:lang w:eastAsia="it-IT"/>
        </w:rPr>
        <w:t xml:space="preserve">’ (v.6). </w:t>
      </w:r>
      <w:r>
        <w:rPr>
          <w:rFonts w:eastAsia="Times New Roman" w:cstheme="minorHAnsi"/>
          <w:color w:val="222222"/>
          <w:lang w:eastAsia="it-IT"/>
        </w:rPr>
        <w:t xml:space="preserve"> La consolazione che viene da Dio diventa fonte zampillante di consolazione per gli altri. </w:t>
      </w:r>
    </w:p>
    <w:p w:rsidR="00DF68C7" w:rsidRPr="00DF68C7" w:rsidRDefault="00DF68C7" w:rsidP="00E0667B">
      <w:pPr>
        <w:jc w:val="both"/>
      </w:pPr>
      <w:r>
        <w:rPr>
          <w:rFonts w:eastAsia="Times New Roman" w:cstheme="minorHAnsi"/>
          <w:color w:val="222222"/>
          <w:lang w:eastAsia="it-IT"/>
        </w:rPr>
        <w:t>La dinamica dell’esperienza interiore (spirituale) del cristiano è autentica solo quando è capace di distribuire ciò che ha ricevuto. C’è più gioia nel dare che nel ricevere.</w:t>
      </w:r>
      <w:r w:rsidR="007459AF">
        <w:rPr>
          <w:rFonts w:eastAsia="Times New Roman" w:cstheme="minorHAnsi"/>
          <w:color w:val="222222"/>
          <w:lang w:eastAsia="it-IT"/>
        </w:rPr>
        <w:t xml:space="preserve"> Per sapere se la tua ‘candela’ è accesa devi avvicinarla ad una spenta: se anch’essa si accende vuol dire che tu sei acceso; in caso contrario avviene quello che dice il Vangelo: se un cieco accompagna un altro cieco cadranno entrambi nella fossa. </w:t>
      </w:r>
    </w:p>
    <w:sectPr w:rsidR="00DF68C7" w:rsidRPr="00DF6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84C"/>
    <w:multiLevelType w:val="hybridMultilevel"/>
    <w:tmpl w:val="9AE03348"/>
    <w:lvl w:ilvl="0" w:tplc="D9CE44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7B"/>
    <w:rsid w:val="0004401A"/>
    <w:rsid w:val="002B1076"/>
    <w:rsid w:val="002F42CE"/>
    <w:rsid w:val="00474232"/>
    <w:rsid w:val="004A1AB4"/>
    <w:rsid w:val="004E7EC3"/>
    <w:rsid w:val="005A7518"/>
    <w:rsid w:val="00662BBC"/>
    <w:rsid w:val="00714F27"/>
    <w:rsid w:val="007459AF"/>
    <w:rsid w:val="008F143A"/>
    <w:rsid w:val="00B23A5D"/>
    <w:rsid w:val="00C1116D"/>
    <w:rsid w:val="00DF68C7"/>
    <w:rsid w:val="00E0667B"/>
    <w:rsid w:val="00E1455C"/>
    <w:rsid w:val="00EC1D1A"/>
    <w:rsid w:val="00FA03EE"/>
    <w:rsid w:val="00FE4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E04E7-0CA1-4393-94F2-A7D6909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66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4659">
      <w:bodyDiv w:val="1"/>
      <w:marLeft w:val="0"/>
      <w:marRight w:val="0"/>
      <w:marTop w:val="0"/>
      <w:marBottom w:val="0"/>
      <w:divBdr>
        <w:top w:val="none" w:sz="0" w:space="0" w:color="auto"/>
        <w:left w:val="none" w:sz="0" w:space="0" w:color="auto"/>
        <w:bottom w:val="none" w:sz="0" w:space="0" w:color="auto"/>
        <w:right w:val="none" w:sz="0" w:space="0" w:color="auto"/>
      </w:divBdr>
      <w:divsChild>
        <w:div w:id="1733692613">
          <w:marLeft w:val="300"/>
          <w:marRight w:val="0"/>
          <w:marTop w:val="75"/>
          <w:marBottom w:val="45"/>
          <w:divBdr>
            <w:top w:val="none" w:sz="0" w:space="0" w:color="auto"/>
            <w:left w:val="none" w:sz="0" w:space="0" w:color="auto"/>
            <w:bottom w:val="none" w:sz="0" w:space="0" w:color="auto"/>
            <w:right w:val="none" w:sz="0" w:space="0" w:color="auto"/>
          </w:divBdr>
        </w:div>
        <w:div w:id="2135170781">
          <w:marLeft w:val="300"/>
          <w:marRight w:val="0"/>
          <w:marTop w:val="75"/>
          <w:marBottom w:val="45"/>
          <w:divBdr>
            <w:top w:val="none" w:sz="0" w:space="0" w:color="auto"/>
            <w:left w:val="none" w:sz="0" w:space="0" w:color="auto"/>
            <w:bottom w:val="none" w:sz="0" w:space="0" w:color="auto"/>
            <w:right w:val="none" w:sz="0" w:space="0" w:color="auto"/>
          </w:divBdr>
        </w:div>
      </w:divsChild>
    </w:div>
    <w:div w:id="1447970540">
      <w:bodyDiv w:val="1"/>
      <w:marLeft w:val="0"/>
      <w:marRight w:val="0"/>
      <w:marTop w:val="0"/>
      <w:marBottom w:val="0"/>
      <w:divBdr>
        <w:top w:val="none" w:sz="0" w:space="0" w:color="auto"/>
        <w:left w:val="none" w:sz="0" w:space="0" w:color="auto"/>
        <w:bottom w:val="none" w:sz="0" w:space="0" w:color="auto"/>
        <w:right w:val="none" w:sz="0" w:space="0" w:color="auto"/>
      </w:divBdr>
    </w:div>
    <w:div w:id="18880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1086</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2020-07-25T22:03:00Z</dcterms:created>
  <dcterms:modified xsi:type="dcterms:W3CDTF">2020-08-01T09:38:00Z</dcterms:modified>
</cp:coreProperties>
</file>